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default" w:asciiTheme="minorEastAsia" w:hAnsiTheme="minorEastAsia" w:eastAsiaTheme="minorEastAsia"/>
          <w:sz w:val="24"/>
          <w:szCs w:val="24"/>
          <w:lang w:val="en-US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“运营管控办公室补漏修缮工程 ”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项目名称：“运营管控办公室补漏修缮工程 ”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采购范围：本项目共1个包,预算金额￥9.6万元。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投标人必须具备装饰等相关资质；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成交方式</w:t>
      </w:r>
    </w:p>
    <w:p>
      <w:pPr>
        <w:numPr>
          <w:ilvl w:val="0"/>
          <w:numId w:val="0"/>
        </w:num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用户需求书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要求，经</w:t>
      </w:r>
      <w:r>
        <w:rPr>
          <w:rFonts w:asciiTheme="minorEastAsia" w:hAnsiTheme="minorEastAsia" w:eastAsiaTheme="minorEastAsia"/>
          <w:sz w:val="24"/>
          <w:szCs w:val="24"/>
          <w:lang w:val="en-US" w:eastAsia="zh-CN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>成交供应商</w:t>
      </w:r>
      <w:r>
        <w:rPr>
          <w:rFonts w:asciiTheme="minorEastAsia" w:hAnsiTheme="minorEastAsia" w:eastAsiaTheme="minorEastAsia"/>
          <w:b w:val="0"/>
          <w:bCs w:val="0"/>
          <w:color w:val="auto"/>
          <w:sz w:val="24"/>
          <w:szCs w:val="24"/>
        </w:rPr>
        <w:t xml:space="preserve"> (如果所有报价均超过采购预算，本次询价采购作废)。</w:t>
      </w:r>
      <w:r>
        <w:rPr>
          <w:rFonts w:asciiTheme="minorEastAsia" w:hAnsiTheme="minorEastAsia" w:eastAsiaTheme="minorEastAsia"/>
          <w:sz w:val="24"/>
          <w:szCs w:val="24"/>
        </w:rPr>
        <w:t xml:space="preserve">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陈  维 e-mail：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instrText xml:space="preserve"> HYPERLINK "mailto:chenwei@hnpg.net" </w:instrTex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电话：13976943043</w:t>
      </w:r>
    </w:p>
    <w:p>
      <w:pPr>
        <w:snapToGrid w:val="0"/>
        <w:spacing w:line="40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十、附件</w:t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《用户需求书》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《项目清单报价书》</w:t>
      </w: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十一、响应文件格式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海南热带汽车试验有限公司</w:t>
      </w:r>
      <w:r>
        <w:rPr>
          <w:rFonts w:hint="eastAsia" w:ascii="宋体" w:hAnsi="宋体"/>
          <w:color w:val="000000"/>
          <w:sz w:val="24"/>
        </w:rPr>
        <w:t>：</w:t>
      </w:r>
    </w:p>
    <w:p>
      <w:pPr>
        <w:snapToGrid w:val="0"/>
        <w:spacing w:line="4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收悉，我们经详细审阅和研究，现决定参加本项目的报价。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</w:t>
      </w:r>
      <w:r>
        <w:rPr>
          <w:rFonts w:hint="eastAsia" w:ascii="宋体" w:hAnsi="宋体"/>
          <w:color w:val="000000"/>
          <w:sz w:val="24"/>
          <w:lang w:eastAsia="zh-CN"/>
        </w:rPr>
        <w:t>《</w:t>
      </w:r>
      <w:r>
        <w:rPr>
          <w:rFonts w:hint="eastAsia" w:ascii="宋体" w:hAnsi="宋体"/>
          <w:color w:val="000000"/>
          <w:sz w:val="24"/>
        </w:rPr>
        <w:t>供应商询价采购邀请函</w:t>
      </w:r>
      <w:r>
        <w:rPr>
          <w:rFonts w:hint="eastAsia" w:ascii="宋体" w:hAnsi="宋体"/>
          <w:color w:val="000000"/>
          <w:sz w:val="24"/>
          <w:lang w:eastAsia="zh-CN"/>
        </w:rPr>
        <w:t>》</w:t>
      </w:r>
      <w:r>
        <w:rPr>
          <w:rFonts w:hint="eastAsia" w:ascii="宋体" w:hAnsi="宋体"/>
          <w:color w:val="000000"/>
          <w:sz w:val="24"/>
        </w:rPr>
        <w:t>的所有的条款和规定。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  <w:lang w:val="en-US" w:eastAsia="zh-CN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</w:t>
      </w:r>
      <w:r>
        <w:rPr>
          <w:rFonts w:hint="eastAsia"/>
          <w:b/>
          <w:sz w:val="28"/>
          <w:szCs w:val="28"/>
          <w:lang w:val="en-US" w:eastAsia="zh-CN"/>
        </w:rPr>
        <w:t>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hint="default" w:ascii="宋体" w:hAnsi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6E60"/>
    <w:rsid w:val="000B6D27"/>
    <w:rsid w:val="001D0743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A19D7"/>
    <w:rsid w:val="007E2DDB"/>
    <w:rsid w:val="008D5EE1"/>
    <w:rsid w:val="009A27D4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CAF7548"/>
    <w:rsid w:val="0E4202AE"/>
    <w:rsid w:val="0E6926A6"/>
    <w:rsid w:val="11242A5E"/>
    <w:rsid w:val="124B19AB"/>
    <w:rsid w:val="157007CF"/>
    <w:rsid w:val="17F95494"/>
    <w:rsid w:val="1B775F20"/>
    <w:rsid w:val="1BD80414"/>
    <w:rsid w:val="1EC25701"/>
    <w:rsid w:val="214338F0"/>
    <w:rsid w:val="217932E2"/>
    <w:rsid w:val="25B14A07"/>
    <w:rsid w:val="25E306BE"/>
    <w:rsid w:val="26882E50"/>
    <w:rsid w:val="29234BCE"/>
    <w:rsid w:val="2A452FD1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76E2F1E"/>
    <w:rsid w:val="4A04440B"/>
    <w:rsid w:val="4D614F13"/>
    <w:rsid w:val="4E164B86"/>
    <w:rsid w:val="55AE3E6D"/>
    <w:rsid w:val="5B8701BD"/>
    <w:rsid w:val="619F0B8E"/>
    <w:rsid w:val="61EE26B6"/>
    <w:rsid w:val="629B25D0"/>
    <w:rsid w:val="65726351"/>
    <w:rsid w:val="6587247B"/>
    <w:rsid w:val="65A157A5"/>
    <w:rsid w:val="68D22B5C"/>
    <w:rsid w:val="68FA3A01"/>
    <w:rsid w:val="6B004B1A"/>
    <w:rsid w:val="6D9F7C5F"/>
    <w:rsid w:val="7AAE696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beforeLines="0"/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供应商询价采购邀请函.docx</Template>
  <Manager>在行图文</Manager>
  <Pages>7</Pages>
  <Words>2806</Words>
  <Characters>2992</Characters>
  <Lines>76</Lines>
  <Paragraphs>1</Paragraphs>
  <TotalTime>4</TotalTime>
  <ScaleCrop>false</ScaleCrop>
  <LinksUpToDate>false</LinksUpToDate>
  <CharactersWithSpaces>3179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2020-12-08T08:04:04Z</dcterms:modified>
  <dc:subject>在行图文</dc:subject>
  <dc:title>在行图文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