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供应商询价采购邀请函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</w:rPr>
        <w:t>，海南热带汽车试验有限公司拟对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2#盐雾箱维护检修</w:t>
      </w:r>
      <w:r>
        <w:rPr>
          <w:rFonts w:hint="eastAsia" w:asciiTheme="minorEastAsia" w:hAnsiTheme="minorEastAsia" w:eastAsiaTheme="minorEastAsia"/>
          <w:sz w:val="24"/>
          <w:szCs w:val="24"/>
        </w:rPr>
        <w:t>进行询价采购，欢迎贵方参加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</w:rPr>
        <w:t>2#盐雾箱维护检修</w:t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采购范围：本项目共1个包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，预算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.00万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</w:rPr>
        <w:t>投标人必须具备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相关维修</w:t>
      </w:r>
      <w:r>
        <w:rPr>
          <w:rFonts w:hint="eastAsia" w:asciiTheme="minorEastAsia" w:hAnsiTheme="minorEastAsia" w:eastAsiaTheme="minorEastAsia"/>
          <w:sz w:val="24"/>
          <w:szCs w:val="24"/>
        </w:rPr>
        <w:t>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、报价资料的报送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报送地点：</w:t>
      </w: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报价截止时间：</w:t>
      </w:r>
      <w:r>
        <w:rPr>
          <w:rFonts w:hint="eastAsia" w:asciiTheme="minorEastAsia" w:hAnsiTheme="minorEastAsia" w:eastAsiaTheme="minorEastAsia"/>
          <w:sz w:val="24"/>
          <w:szCs w:val="24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、报价资料内容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sz w:val="24"/>
          <w:szCs w:val="24"/>
        </w:rPr>
        <w:t>资料必须</w:t>
      </w:r>
      <w:r>
        <w:rPr>
          <w:rFonts w:asciiTheme="minorEastAsia" w:hAnsiTheme="minorEastAsia" w:eastAsiaTheme="minorEastAsia"/>
          <w:sz w:val="24"/>
          <w:szCs w:val="24"/>
        </w:rPr>
        <w:t>进行密封装袋，并在外加盖公章，否则视为无效报价。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</w:rPr>
        <w:t>，要求随报价资料一起封装，提供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、其他要求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1、报价应以元为单位</w:t>
      </w:r>
      <w:r>
        <w:rPr>
          <w:rFonts w:hint="eastAsia" w:asciiTheme="minorEastAsia" w:hAnsiTheme="minorEastAsia" w:eastAsiaTheme="minorEastAsia"/>
          <w:sz w:val="24"/>
          <w:szCs w:val="24"/>
        </w:rPr>
        <w:t>，总报价为含税价格，包含项目实施现场产生的所有费用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报价单位</w:t>
      </w:r>
      <w:r>
        <w:rPr>
          <w:rFonts w:asciiTheme="minorEastAsia" w:hAnsiTheme="minorEastAsia" w:eastAsiaTheme="minorEastAsia"/>
          <w:sz w:val="24"/>
          <w:szCs w:val="24"/>
        </w:rPr>
        <w:t>只能提供一份报价方案，如出现多份方案的报价者，则取消此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资格。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成交方式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海南热带汽车试验有限公司评审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的报价资料进行比较，以符合</w:t>
      </w:r>
      <w:r>
        <w:rPr>
          <w:rFonts w:hint="eastAsia" w:asciiTheme="minorEastAsia" w:hAnsiTheme="minorEastAsia" w:eastAsia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技术规格书</w:t>
      </w:r>
      <w:r>
        <w:rPr>
          <w:rFonts w:hint="eastAsia" w:asciiTheme="minorEastAsia" w:hAnsiTheme="minorEastAsia" w:eastAsiaTheme="minorEastAsia"/>
          <w:sz w:val="24"/>
          <w:szCs w:val="24"/>
        </w:rPr>
        <w:t>》要求，经</w:t>
      </w:r>
      <w:r>
        <w:rPr>
          <w:rFonts w:asciiTheme="minorEastAsia" w:hAnsiTheme="minorEastAsia" w:eastAsiaTheme="minorEastAsia"/>
          <w:sz w:val="24"/>
          <w:szCs w:val="24"/>
        </w:rPr>
        <w:t>评审的最低价法</w:t>
      </w:r>
      <w:r>
        <w:rPr>
          <w:rFonts w:hint="eastAsia" w:asciiTheme="minorEastAsia" w:hAnsiTheme="minorEastAsia" w:eastAsiaTheme="minorEastAsia"/>
          <w:sz w:val="24"/>
          <w:szCs w:val="24"/>
        </w:rPr>
        <w:t>评审确定的</w:t>
      </w:r>
      <w:r>
        <w:rPr>
          <w:rFonts w:asciiTheme="minorEastAsia" w:hAnsiTheme="minorEastAsia" w:eastAsiaTheme="minorEastAsia"/>
          <w:sz w:val="24"/>
          <w:szCs w:val="24"/>
        </w:rPr>
        <w:t xml:space="preserve">成交供应商。如出现两个相同的最低报价时，由采购方直接确定成交供应商。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七、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询价人不负责向落标方解释落标原因。不退还未中标文件。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八、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询价人不负责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投标人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准备文件和递交文件所发生的任何成本和费用。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九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海南省琼海市兴海中路海南热带汽车试验有限公司能力保障部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陈  维 e-mail：</w:t>
      </w:r>
      <w:r>
        <w:fldChar w:fldCharType="begin"/>
      </w:r>
      <w:r>
        <w:instrText xml:space="preserve"> HYPERLINK "mailto:chenwei@hnpg.net" </w:instrText>
      </w:r>
      <w: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电话：13976943043</w:t>
      </w:r>
    </w:p>
    <w:p>
      <w:pPr>
        <w:snapToGrid w:val="0"/>
        <w:spacing w:line="400" w:lineRule="exac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十、附件</w:t>
      </w:r>
    </w:p>
    <w:p>
      <w:pPr>
        <w:pStyle w:val="2"/>
        <w:ind w:firstLine="48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技术规格书</w:t>
      </w:r>
      <w:r>
        <w:rPr>
          <w:rFonts w:hint="eastAsia" w:asciiTheme="minorEastAsia" w:hAnsiTheme="minorEastAsia" w:eastAsiaTheme="minorEastAsia"/>
          <w:sz w:val="24"/>
          <w:szCs w:val="24"/>
        </w:rPr>
        <w:t>》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、《项目清单报价书》</w:t>
      </w: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十一、响应文件格式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海南热带汽车试验有限公司：</w:t>
      </w:r>
    </w:p>
    <w:p>
      <w:pPr>
        <w:snapToGrid w:val="0"/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你们《供应商询价采购邀请函》收悉，我们经详细审阅和研究，现决定参加本项目的报价。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我们接受《供应商询价采购邀请函》的所有的条款和规定。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C15AE"/>
    <w:multiLevelType w:val="singleLevel"/>
    <w:tmpl w:val="B94C15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3C6E60"/>
    <w:rsid w:val="000B6D27"/>
    <w:rsid w:val="001D0743"/>
    <w:rsid w:val="001F2B66"/>
    <w:rsid w:val="0021361C"/>
    <w:rsid w:val="00217F42"/>
    <w:rsid w:val="0025739E"/>
    <w:rsid w:val="00281B9C"/>
    <w:rsid w:val="002F39B4"/>
    <w:rsid w:val="002F3BFF"/>
    <w:rsid w:val="002F6963"/>
    <w:rsid w:val="004A4C22"/>
    <w:rsid w:val="00544AC7"/>
    <w:rsid w:val="005C1122"/>
    <w:rsid w:val="006038BE"/>
    <w:rsid w:val="00753B7B"/>
    <w:rsid w:val="007665A5"/>
    <w:rsid w:val="007A19D7"/>
    <w:rsid w:val="007E2DDB"/>
    <w:rsid w:val="008533B8"/>
    <w:rsid w:val="008D5EE1"/>
    <w:rsid w:val="008E0C89"/>
    <w:rsid w:val="0098292F"/>
    <w:rsid w:val="009A27D4"/>
    <w:rsid w:val="00C7287D"/>
    <w:rsid w:val="00DA5FFB"/>
    <w:rsid w:val="00FC3368"/>
    <w:rsid w:val="00FD4B50"/>
    <w:rsid w:val="02BD15BA"/>
    <w:rsid w:val="03134829"/>
    <w:rsid w:val="03DB1D96"/>
    <w:rsid w:val="0706566A"/>
    <w:rsid w:val="0A834F6D"/>
    <w:rsid w:val="0BA52E13"/>
    <w:rsid w:val="0C7F3271"/>
    <w:rsid w:val="0E4202AE"/>
    <w:rsid w:val="0E6926A6"/>
    <w:rsid w:val="11242A5E"/>
    <w:rsid w:val="124B19AB"/>
    <w:rsid w:val="157007CF"/>
    <w:rsid w:val="16577C4C"/>
    <w:rsid w:val="17F95494"/>
    <w:rsid w:val="1B775F20"/>
    <w:rsid w:val="1BD80414"/>
    <w:rsid w:val="1EC25701"/>
    <w:rsid w:val="214338F0"/>
    <w:rsid w:val="217932E2"/>
    <w:rsid w:val="220355D7"/>
    <w:rsid w:val="25B14A07"/>
    <w:rsid w:val="25E306BE"/>
    <w:rsid w:val="26882E50"/>
    <w:rsid w:val="29234BCE"/>
    <w:rsid w:val="2D266729"/>
    <w:rsid w:val="309629C4"/>
    <w:rsid w:val="32813629"/>
    <w:rsid w:val="34C74BE4"/>
    <w:rsid w:val="34F17800"/>
    <w:rsid w:val="396A2945"/>
    <w:rsid w:val="3CB6690D"/>
    <w:rsid w:val="3CD43817"/>
    <w:rsid w:val="3F3C6E60"/>
    <w:rsid w:val="3F796976"/>
    <w:rsid w:val="476E2F1E"/>
    <w:rsid w:val="4CC20237"/>
    <w:rsid w:val="4D614F13"/>
    <w:rsid w:val="4E164B86"/>
    <w:rsid w:val="55AE3E6D"/>
    <w:rsid w:val="60B711CB"/>
    <w:rsid w:val="619F0B8E"/>
    <w:rsid w:val="629B25D0"/>
    <w:rsid w:val="6587247B"/>
    <w:rsid w:val="65A157A5"/>
    <w:rsid w:val="666F08AB"/>
    <w:rsid w:val="68FA3A01"/>
    <w:rsid w:val="6B004B1A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</Template>
  <Manager>在行图文</Manager>
  <Company>www.dadighost.com</Company>
  <Pages>3</Pages>
  <Words>159</Words>
  <Characters>907</Characters>
  <Lines>7</Lines>
  <Paragraphs>2</Paragraphs>
  <TotalTime>3</TotalTime>
  <ScaleCrop>false</ScaleCrop>
  <LinksUpToDate>false</LinksUpToDate>
  <CharactersWithSpaces>1064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2020-11-06T03:32:11Z</dcterms:modified>
  <dc:subject>在行图文</dc:subject>
  <dc:title>在行图文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